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80A12" w14:textId="77777777" w:rsidR="00000000" w:rsidRDefault="00365C32">
      <w:pPr>
        <w:spacing w:line="400" w:lineRule="exact"/>
        <w:jc w:val="center"/>
        <w:rPr>
          <w:rFonts w:hAnsi="ｺﾞｼｯｸ"/>
        </w:rPr>
      </w:pPr>
      <w:r w:rsidRPr="00365C32">
        <w:rPr>
          <w:rFonts w:hAnsi="ｺﾞｼｯｸ"/>
          <w:spacing w:val="29"/>
          <w:sz w:val="26"/>
          <w:fitText w:val="5675" w:id="1"/>
        </w:rPr>
        <w:t>緑化ボランティア活動補助事業実施要</w:t>
      </w:r>
      <w:r w:rsidRPr="00365C32">
        <w:rPr>
          <w:rFonts w:hAnsi="ｺﾞｼｯｸ"/>
          <w:spacing w:val="5"/>
          <w:sz w:val="26"/>
          <w:fitText w:val="5675" w:id="1"/>
        </w:rPr>
        <w:t>項</w:t>
      </w:r>
    </w:p>
    <w:p w14:paraId="21270DDD" w14:textId="77777777" w:rsidR="00000000" w:rsidRDefault="00365C32">
      <w:pPr>
        <w:rPr>
          <w:rFonts w:hAnsi="ｺﾞｼｯｸ"/>
        </w:rPr>
      </w:pPr>
    </w:p>
    <w:p w14:paraId="724B8909" w14:textId="77777777" w:rsidR="00000000" w:rsidRDefault="00365C32">
      <w:pPr>
        <w:rPr>
          <w:rFonts w:hAnsi="ｺﾞｼｯｸ"/>
        </w:rPr>
      </w:pPr>
      <w:r>
        <w:rPr>
          <w:rFonts w:hAnsi="ｺﾞｼｯｸ"/>
        </w:rPr>
        <w:t>１　趣旨</w:t>
      </w:r>
    </w:p>
    <w:p w14:paraId="56D50F7C" w14:textId="77777777" w:rsidR="00000000" w:rsidRDefault="00365C32">
      <w:pPr>
        <w:rPr>
          <w:rFonts w:hAnsi="ｺﾞｼｯｸ"/>
        </w:rPr>
      </w:pPr>
      <w:r>
        <w:rPr>
          <w:rFonts w:hAnsi="ｺﾞｼｯｸ"/>
          <w:spacing w:val="-4"/>
        </w:rPr>
        <w:t xml:space="preserve">    </w:t>
      </w:r>
      <w:r>
        <w:rPr>
          <w:rFonts w:hAnsi="ｺﾞｼｯｸ"/>
        </w:rPr>
        <w:t>（公社）群馬県緑化推進委員会理事長（以下、「理事長」という。）は、ボランティ　ア団体が県内で行う自主的な森林づくり及び郷土緑化推進活動に対し、緑の募金の予算　の範囲内でその活動に必要な経費の一部を交付するものとし、交付金の交付等について　の方法は、「緑の募金実施要領」に定めるもののほか、この要項に定めるところによる。</w:t>
      </w:r>
    </w:p>
    <w:p w14:paraId="46BFF392" w14:textId="77777777" w:rsidR="00000000" w:rsidRDefault="00365C32">
      <w:pPr>
        <w:rPr>
          <w:rFonts w:hAnsi="ｺﾞｼｯｸ"/>
        </w:rPr>
      </w:pPr>
    </w:p>
    <w:p w14:paraId="4CEFF49E" w14:textId="77777777" w:rsidR="00000000" w:rsidRDefault="00365C32">
      <w:pPr>
        <w:rPr>
          <w:rFonts w:hAnsi="ｺﾞｼｯｸ"/>
        </w:rPr>
      </w:pPr>
      <w:r>
        <w:rPr>
          <w:rFonts w:hAnsi="ｺﾞｼｯｸ"/>
        </w:rPr>
        <w:t>２　交付対象</w:t>
      </w:r>
    </w:p>
    <w:p w14:paraId="2C881D4D" w14:textId="77777777" w:rsidR="00000000" w:rsidRDefault="00365C32">
      <w:pPr>
        <w:rPr>
          <w:rFonts w:hAnsi="ｺﾞｼｯｸ"/>
        </w:rPr>
      </w:pPr>
      <w:r>
        <w:rPr>
          <w:rFonts w:hAnsi="ｺﾞｼｯｸ"/>
        </w:rPr>
        <w:t>（１）緑の募金協力団体に認定されたボランティア団体については団体活動全般に関わる　運営費に対して交付金を交付し（以下「</w:t>
      </w:r>
      <w:r>
        <w:rPr>
          <w:rFonts w:hAnsi="ｺﾞｼｯｸ"/>
        </w:rPr>
        <w:t>運営費助成」という。）、それ以外のボランテ　ィア団体については県内で実施する森林づくりや郷土緑化推進活動に対して交付金を交　付する</w:t>
      </w:r>
      <w:r>
        <w:rPr>
          <w:rFonts w:hAnsi="ｺﾞｼｯｸ"/>
        </w:rPr>
        <w:t>(</w:t>
      </w:r>
      <w:r>
        <w:rPr>
          <w:rFonts w:hAnsi="ｺﾞｼｯｸ"/>
        </w:rPr>
        <w:t>以下「森林整備費等助成」という。）。</w:t>
      </w:r>
    </w:p>
    <w:p w14:paraId="7CD8ECE2" w14:textId="77777777" w:rsidR="00000000" w:rsidRDefault="00365C32">
      <w:pPr>
        <w:rPr>
          <w:rFonts w:hAnsi="ｺﾞｼｯｸ"/>
        </w:rPr>
      </w:pPr>
      <w:r>
        <w:rPr>
          <w:rFonts w:hAnsi="ｺﾞｼｯｸ"/>
        </w:rPr>
        <w:t>（２）この要項に定める森林づくりとは、植樹、間伐、下草刈り等森林の保育、育成に直　接関係する活動をいう。</w:t>
      </w:r>
    </w:p>
    <w:p w14:paraId="2904991B" w14:textId="77777777" w:rsidR="00000000" w:rsidRDefault="00365C32">
      <w:pPr>
        <w:rPr>
          <w:rFonts w:hAnsi="ｺﾞｼｯｸ"/>
        </w:rPr>
      </w:pPr>
      <w:r>
        <w:rPr>
          <w:rFonts w:hAnsi="ｺﾞｼｯｸ"/>
        </w:rPr>
        <w:t>（３）この要項に定める郷土緑化推進活動は、原則として公共用地における緑化木の植樹　活動等をいう。</w:t>
      </w:r>
    </w:p>
    <w:p w14:paraId="30727627" w14:textId="77777777" w:rsidR="00000000" w:rsidRDefault="00365C32">
      <w:pPr>
        <w:rPr>
          <w:rFonts w:hAnsi="ｺﾞｼｯｸ"/>
        </w:rPr>
      </w:pPr>
      <w:r>
        <w:rPr>
          <w:rFonts w:hAnsi="ｺﾞｼｯｸ"/>
        </w:rPr>
        <w:t>（４）この要項に定めるボランティア団体とは、</w:t>
      </w:r>
    </w:p>
    <w:p w14:paraId="322B8BBD" w14:textId="77777777" w:rsidR="00000000" w:rsidRDefault="00365C32">
      <w:pPr>
        <w:rPr>
          <w:rFonts w:hAnsi="ｺﾞｼｯｸ"/>
        </w:rPr>
      </w:pPr>
      <w:r>
        <w:rPr>
          <w:rFonts w:hAnsi="ｺﾞｼｯｸ"/>
        </w:rPr>
        <w:t xml:space="preserve">　</w:t>
      </w:r>
      <w:r>
        <w:rPr>
          <w:rFonts w:hAnsi="ｺﾞｼｯｸ"/>
          <w:spacing w:val="-4"/>
        </w:rPr>
        <w:t xml:space="preserve">    </w:t>
      </w:r>
      <w:r>
        <w:rPr>
          <w:rFonts w:hAnsi="ｺﾞｼｯｸ"/>
        </w:rPr>
        <w:t>①</w:t>
      </w:r>
      <w:r>
        <w:rPr>
          <w:rFonts w:hAnsi="ｺﾞｼｯｸ"/>
          <w:spacing w:val="-4"/>
        </w:rPr>
        <w:t xml:space="preserve">  </w:t>
      </w:r>
      <w:r>
        <w:rPr>
          <w:rFonts w:hAnsi="ｺﾞｼｯｸ"/>
        </w:rPr>
        <w:t xml:space="preserve">１０名以上の構成員からなり、自主的、組織的な活動を行う民間の非営利団体　　　</w:t>
      </w:r>
      <w:r>
        <w:rPr>
          <w:rFonts w:hAnsi="ｺﾞｼｯｸ"/>
        </w:rPr>
        <w:t xml:space="preserve">　をいう。</w:t>
      </w:r>
    </w:p>
    <w:p w14:paraId="4B9C95C5" w14:textId="77777777" w:rsidR="00000000" w:rsidRDefault="00365C32">
      <w:pPr>
        <w:rPr>
          <w:rFonts w:hAnsi="ｺﾞｼｯｸ"/>
        </w:rPr>
      </w:pPr>
      <w:r>
        <w:rPr>
          <w:rFonts w:hAnsi="ｺﾞｼｯｸ"/>
        </w:rPr>
        <w:t xml:space="preserve">　</w:t>
      </w:r>
      <w:r>
        <w:rPr>
          <w:rFonts w:hAnsi="ｺﾞｼｯｸ"/>
          <w:spacing w:val="-4"/>
        </w:rPr>
        <w:t xml:space="preserve">  </w:t>
      </w:r>
      <w:r>
        <w:rPr>
          <w:rFonts w:hAnsi="ｺﾞｼｯｸ"/>
        </w:rPr>
        <w:t xml:space="preserve">　②</w:t>
      </w:r>
      <w:r>
        <w:rPr>
          <w:rFonts w:hAnsi="ｺﾞｼｯｸ"/>
          <w:spacing w:val="-4"/>
        </w:rPr>
        <w:t xml:space="preserve">  </w:t>
      </w:r>
      <w:r>
        <w:rPr>
          <w:rFonts w:hAnsi="ｺﾞｼｯｸ"/>
        </w:rPr>
        <w:t>主たる事務所の所在地を市町村役場以外に置く団体とする。</w:t>
      </w:r>
    </w:p>
    <w:p w14:paraId="512A84AD" w14:textId="77777777" w:rsidR="00000000" w:rsidRDefault="00365C32">
      <w:pPr>
        <w:rPr>
          <w:rFonts w:hAnsi="ｺﾞｼｯｸ"/>
        </w:rPr>
      </w:pPr>
      <w:r>
        <w:rPr>
          <w:rFonts w:hAnsi="ｺﾞｼｯｸ"/>
          <w:spacing w:val="-4"/>
        </w:rPr>
        <w:t xml:space="preserve"> </w:t>
      </w:r>
    </w:p>
    <w:p w14:paraId="6730C014" w14:textId="77777777" w:rsidR="00000000" w:rsidRDefault="00365C32">
      <w:pPr>
        <w:rPr>
          <w:rFonts w:hAnsi="ｺﾞｼｯｸ"/>
        </w:rPr>
      </w:pPr>
      <w:r>
        <w:rPr>
          <w:rFonts w:hAnsi="ｺﾞｼｯｸ"/>
        </w:rPr>
        <w:t>３　交付額及び対象となる経費</w:t>
      </w:r>
    </w:p>
    <w:p w14:paraId="5445BA4C" w14:textId="77777777" w:rsidR="00000000" w:rsidRDefault="00365C32">
      <w:pPr>
        <w:rPr>
          <w:rFonts w:hAnsi="ｺﾞｼｯｸ"/>
        </w:rPr>
      </w:pPr>
      <w:r>
        <w:rPr>
          <w:rFonts w:hAnsi="ｺﾞｼｯｸ"/>
        </w:rPr>
        <w:t>（１）交付金額は、運営費助成にあっては収支予算全体に対する助成の必要額の範囲内と　し、森林整備費等助成にあっては当該活動に係る経費の範囲内とする。</w:t>
      </w:r>
    </w:p>
    <w:p w14:paraId="1208D931" w14:textId="77777777" w:rsidR="00000000" w:rsidRDefault="00365C32">
      <w:pPr>
        <w:rPr>
          <w:rFonts w:hAnsi="ｺﾞｼｯｸ"/>
        </w:rPr>
      </w:pPr>
      <w:r>
        <w:rPr>
          <w:rFonts w:hAnsi="ｺﾞｼｯｸ"/>
        </w:rPr>
        <w:t>（２）森林整備費等助成における交付の対象となる経費は、次のとおりとする。</w:t>
      </w:r>
    </w:p>
    <w:p w14:paraId="7880EFA2" w14:textId="77777777" w:rsidR="00000000" w:rsidRDefault="00365C32">
      <w:pPr>
        <w:rPr>
          <w:rFonts w:hAnsi="ｺﾞｼｯｸ"/>
        </w:rPr>
      </w:pPr>
      <w:r>
        <w:rPr>
          <w:rFonts w:hAnsi="ｺﾞｼｯｸ"/>
          <w:spacing w:val="-4"/>
        </w:rPr>
        <w:t xml:space="preserve">      </w:t>
      </w:r>
      <w:r>
        <w:rPr>
          <w:rFonts w:hAnsi="ｺﾞｼｯｸ"/>
        </w:rPr>
        <w:t>①　森林づくりや郷土緑化推進活動に直接必要な資材費及び機械経費</w:t>
      </w:r>
    </w:p>
    <w:p w14:paraId="05761AF5" w14:textId="77777777" w:rsidR="00000000" w:rsidRDefault="00365C32">
      <w:pPr>
        <w:rPr>
          <w:rFonts w:hAnsi="ｺﾞｼｯｸ"/>
        </w:rPr>
      </w:pPr>
      <w:r>
        <w:rPr>
          <w:rFonts w:hAnsi="ｺﾞｼｯｸ"/>
          <w:spacing w:val="-4"/>
        </w:rPr>
        <w:t xml:space="preserve">             </w:t>
      </w:r>
      <w:r>
        <w:rPr>
          <w:rFonts w:hAnsi="ｺﾞｼｯｸ"/>
        </w:rPr>
        <w:t xml:space="preserve">（苗木・肥料等の資材費、チェンソー・草刈機等の機械購入費及び賃貸料、　　</w:t>
      </w:r>
      <w:r>
        <w:rPr>
          <w:rFonts w:hAnsi="ｺﾞｼｯｸ"/>
        </w:rPr>
        <w:t xml:space="preserve">　　　　　燃料費）</w:t>
      </w:r>
    </w:p>
    <w:p w14:paraId="1EF4DB48" w14:textId="77777777" w:rsidR="00000000" w:rsidRDefault="00365C32">
      <w:pPr>
        <w:rPr>
          <w:rFonts w:hAnsi="ｺﾞｼｯｸ"/>
        </w:rPr>
      </w:pPr>
      <w:r>
        <w:rPr>
          <w:rFonts w:hAnsi="ｺﾞｼｯｸ"/>
        </w:rPr>
        <w:t xml:space="preserve">　</w:t>
      </w:r>
      <w:r>
        <w:rPr>
          <w:rFonts w:hAnsi="ｺﾞｼｯｸ"/>
          <w:spacing w:val="-4"/>
        </w:rPr>
        <w:t xml:space="preserve">    </w:t>
      </w:r>
      <w:r>
        <w:rPr>
          <w:rFonts w:hAnsi="ｺﾞｼｯｸ"/>
        </w:rPr>
        <w:t>②　森林づくりや郷土緑化推進活動に要する団体活動費</w:t>
      </w:r>
    </w:p>
    <w:p w14:paraId="328D2E6D" w14:textId="77777777" w:rsidR="00000000" w:rsidRDefault="00365C32">
      <w:pPr>
        <w:rPr>
          <w:rFonts w:hAnsi="ｺﾞｼｯｸ"/>
        </w:rPr>
      </w:pPr>
      <w:r>
        <w:rPr>
          <w:rFonts w:hAnsi="ｺﾞｼｯｸ"/>
          <w:spacing w:val="-4"/>
        </w:rPr>
        <w:t xml:space="preserve">             </w:t>
      </w:r>
      <w:r>
        <w:rPr>
          <w:rFonts w:hAnsi="ｺﾞｼｯｸ"/>
        </w:rPr>
        <w:t>（打ち合わせ等の会議費、傷害保険料、弁当代等の活動費）</w:t>
      </w:r>
    </w:p>
    <w:p w14:paraId="6D3ADA32" w14:textId="77777777" w:rsidR="00000000" w:rsidRDefault="00365C32">
      <w:pPr>
        <w:rPr>
          <w:rFonts w:hAnsi="ｺﾞｼｯｸ"/>
        </w:rPr>
      </w:pPr>
      <w:r>
        <w:rPr>
          <w:rFonts w:hAnsi="ｺﾞｼｯｸ"/>
          <w:spacing w:val="-4"/>
        </w:rPr>
        <w:t xml:space="preserve">      </w:t>
      </w:r>
      <w:r>
        <w:rPr>
          <w:rFonts w:hAnsi="ｺﾞｼｯｸ"/>
        </w:rPr>
        <w:t>③</w:t>
      </w:r>
      <w:r>
        <w:rPr>
          <w:rFonts w:hAnsi="ｺﾞｼｯｸ"/>
          <w:spacing w:val="-4"/>
        </w:rPr>
        <w:t xml:space="preserve">  </w:t>
      </w:r>
      <w:r>
        <w:rPr>
          <w:rFonts w:hAnsi="ｺﾞｼｯｸ"/>
        </w:rPr>
        <w:t>上記のほか、理事長が必要と認める経費</w:t>
      </w:r>
    </w:p>
    <w:p w14:paraId="05D19EC3" w14:textId="77777777" w:rsidR="00000000" w:rsidRDefault="00365C32">
      <w:pPr>
        <w:rPr>
          <w:rFonts w:hAnsi="ｺﾞｼｯｸ"/>
        </w:rPr>
      </w:pPr>
    </w:p>
    <w:p w14:paraId="55C45636" w14:textId="77777777" w:rsidR="00000000" w:rsidRDefault="00365C32">
      <w:pPr>
        <w:rPr>
          <w:rFonts w:hAnsi="ｺﾞｼｯｸ"/>
        </w:rPr>
      </w:pPr>
      <w:r>
        <w:rPr>
          <w:rFonts w:hAnsi="ｺﾞｼｯｸ"/>
        </w:rPr>
        <w:t>４　交付申請等における添付書類と収支予算</w:t>
      </w:r>
    </w:p>
    <w:p w14:paraId="682C385F" w14:textId="77777777" w:rsidR="00000000" w:rsidRDefault="00365C32">
      <w:pPr>
        <w:rPr>
          <w:rFonts w:hAnsi="ｺﾞｼｯｸ"/>
        </w:rPr>
      </w:pPr>
      <w:r>
        <w:rPr>
          <w:rFonts w:hAnsi="ｺﾞｼｯｸ"/>
        </w:rPr>
        <w:t>（１）交付金申請書及び事業実績報告書には別紙様式１に所定事項を記入し、添付するも</w:t>
      </w:r>
      <w:r>
        <w:rPr>
          <w:rFonts w:hAnsi="ｺﾞｼｯｸ"/>
          <w:spacing w:val="-4"/>
        </w:rPr>
        <w:t xml:space="preserve">  </w:t>
      </w:r>
      <w:r>
        <w:rPr>
          <w:rFonts w:hAnsi="ｺﾞｼｯｸ"/>
        </w:rPr>
        <w:t>のとする。</w:t>
      </w:r>
    </w:p>
    <w:p w14:paraId="037B7DCA" w14:textId="77777777" w:rsidR="00000000" w:rsidRDefault="00365C32">
      <w:pPr>
        <w:rPr>
          <w:rFonts w:hAnsi="ｺﾞｼｯｸ"/>
        </w:rPr>
      </w:pPr>
      <w:r>
        <w:rPr>
          <w:rFonts w:hAnsi="ｺﾞｼｯｸ"/>
        </w:rPr>
        <w:t>（２）運営費助成を申請する団体にあっては、緑の募金事業認定申請書（「緑の募金事業　実施要領」第１１条関係別記様式３）における資金計画（収入予算）及び事業</w:t>
      </w:r>
      <w:r>
        <w:rPr>
          <w:rFonts w:hAnsi="ｺﾞｼｯｸ"/>
        </w:rPr>
        <w:t>計画（支　出予算）は、当該団体の年間収支予算を記入するものとし、併せて前年度の収支決算書　類を添付するものとする。</w:t>
      </w:r>
    </w:p>
    <w:p w14:paraId="339569BA" w14:textId="77777777" w:rsidR="00000000" w:rsidRDefault="00365C32">
      <w:pPr>
        <w:rPr>
          <w:rFonts w:hAnsi="ｺﾞｼｯｸ"/>
        </w:rPr>
      </w:pPr>
      <w:r>
        <w:rPr>
          <w:rFonts w:hAnsi="ｺﾞｼｯｸ"/>
        </w:rPr>
        <w:lastRenderedPageBreak/>
        <w:t>（３）森林整備費等助成を申請する団体にあっては、緑の募金事業認定申請書（「緑の募　金事業実施要領」第１１条関係別記様式３）における資金計画（収入予算）及び事業計　画（支出予算）は、当該対象事業に係る部分のみを記入するものとする。</w:t>
      </w:r>
    </w:p>
    <w:p w14:paraId="0605D905" w14:textId="77777777" w:rsidR="00000000" w:rsidRDefault="00365C32">
      <w:pPr>
        <w:rPr>
          <w:rFonts w:hAnsi="ｺﾞｼｯｸ"/>
        </w:rPr>
      </w:pPr>
    </w:p>
    <w:p w14:paraId="29633D21" w14:textId="77777777" w:rsidR="00000000" w:rsidRDefault="00365C32">
      <w:pPr>
        <w:rPr>
          <w:rFonts w:hAnsi="ｺﾞｼｯｸ"/>
        </w:rPr>
      </w:pPr>
      <w:r>
        <w:rPr>
          <w:rFonts w:hAnsi="ｺﾞｼｯｸ"/>
        </w:rPr>
        <w:t>５　交付申請における他の助成制度等との調整</w:t>
      </w:r>
    </w:p>
    <w:p w14:paraId="5F2CEA30" w14:textId="77777777" w:rsidR="00000000" w:rsidRDefault="00365C32">
      <w:pPr>
        <w:rPr>
          <w:rFonts w:hAnsi="ｺﾞｼｯｸ"/>
        </w:rPr>
      </w:pPr>
      <w:r>
        <w:rPr>
          <w:rFonts w:hAnsi="ｺﾞｼｯｸ"/>
        </w:rPr>
        <w:t>（１）運営費助成に係る交付申請にあっては、申請団体の年間収支予算に関して当該補助　事業の必要性を審査するため、他の助成制</w:t>
      </w:r>
      <w:r>
        <w:rPr>
          <w:rFonts w:hAnsi="ｺﾞｼｯｸ"/>
        </w:rPr>
        <w:t>度や寄付行為による収入等との調整は行わな　い。</w:t>
      </w:r>
    </w:p>
    <w:p w14:paraId="59210D0D" w14:textId="77777777" w:rsidR="00000000" w:rsidRDefault="00365C32">
      <w:pPr>
        <w:rPr>
          <w:rFonts w:hAnsi="ｺﾞｼｯｸ"/>
        </w:rPr>
      </w:pPr>
      <w:r>
        <w:rPr>
          <w:rFonts w:hAnsi="ｺﾞｼｯｸ"/>
        </w:rPr>
        <w:t>（２）森林整備費等助成に係る交付申請にあっては、他の助成制度との重複申請はこれを　認めない。</w:t>
      </w:r>
    </w:p>
    <w:p w14:paraId="63FE8EDA" w14:textId="77777777" w:rsidR="00000000" w:rsidRDefault="00365C32">
      <w:pPr>
        <w:rPr>
          <w:rFonts w:hAnsi="ｺﾞｼｯｸ"/>
        </w:rPr>
      </w:pPr>
      <w:r>
        <w:rPr>
          <w:rFonts w:hAnsi="ｺﾞｼｯｸ"/>
        </w:rPr>
        <w:t>（３）なお、森林整備費等助成に係る交付申請にあっても、林野庁所管「森林・山村の多　面的機能発揮対策」において森林整備を行うための機械器具を購入する場合は、補助残　額の１／２を本事業の助成対象とする（補助率１／２以内の場合）。ただし、補助率１　／３以内の機材については、国の補助金額の１／２を超えない額を本事業の助成対象と　する。</w:t>
      </w:r>
    </w:p>
    <w:p w14:paraId="37BB26F3" w14:textId="77777777" w:rsidR="00000000" w:rsidRDefault="00365C32">
      <w:pPr>
        <w:rPr>
          <w:rFonts w:hAnsi="ｺﾞｼｯｸ"/>
        </w:rPr>
      </w:pPr>
    </w:p>
    <w:p w14:paraId="21D20561" w14:textId="77777777" w:rsidR="00000000" w:rsidRDefault="00365C32">
      <w:pPr>
        <w:rPr>
          <w:rFonts w:hAnsi="ｺﾞｼｯｸ"/>
        </w:rPr>
      </w:pPr>
      <w:r>
        <w:rPr>
          <w:rFonts w:hAnsi="ｺﾞｼｯｸ"/>
        </w:rPr>
        <w:t>６　事業の募集と審査</w:t>
      </w:r>
    </w:p>
    <w:p w14:paraId="1125308F" w14:textId="77777777" w:rsidR="00000000" w:rsidRDefault="00365C32">
      <w:pPr>
        <w:rPr>
          <w:rFonts w:hAnsi="ｺﾞｼｯｸ"/>
        </w:rPr>
      </w:pPr>
      <w:r>
        <w:rPr>
          <w:rFonts w:hAnsi="ｺﾞｼｯｸ"/>
        </w:rPr>
        <w:t>（１）本事業は、</w:t>
      </w:r>
      <w:r>
        <w:rPr>
          <w:rFonts w:hAnsi="ｺﾞｼｯｸ"/>
        </w:rPr>
        <w:t>本委員会ホームページに公開して募集する。</w:t>
      </w:r>
    </w:p>
    <w:p w14:paraId="5AC49B04" w14:textId="77777777" w:rsidR="00000000" w:rsidRDefault="00365C32">
      <w:pPr>
        <w:rPr>
          <w:rFonts w:hAnsi="ｺﾞｼｯｸ"/>
        </w:rPr>
      </w:pPr>
      <w:r>
        <w:rPr>
          <w:rFonts w:hAnsi="ｺﾞｼｯｸ"/>
        </w:rPr>
        <w:t>（２）申請内容については、別に定める審査基準に基づき「群馬県緑の募金運営協議会」　において審査する。</w:t>
      </w:r>
    </w:p>
    <w:p w14:paraId="437BC3B7" w14:textId="77777777" w:rsidR="00000000" w:rsidRDefault="00365C32">
      <w:pPr>
        <w:rPr>
          <w:rFonts w:hAnsi="ｺﾞｼｯｸ"/>
        </w:rPr>
      </w:pPr>
      <w:r>
        <w:rPr>
          <w:rFonts w:hAnsi="ｺﾞｼｯｸ"/>
          <w:spacing w:val="-4"/>
        </w:rPr>
        <w:t xml:space="preserve"> </w:t>
      </w:r>
    </w:p>
    <w:p w14:paraId="7E102675" w14:textId="77777777" w:rsidR="00000000" w:rsidRDefault="00365C32">
      <w:pPr>
        <w:rPr>
          <w:rFonts w:hAnsi="ｺﾞｼｯｸ"/>
        </w:rPr>
      </w:pPr>
      <w:r>
        <w:rPr>
          <w:rFonts w:hAnsi="ｺﾞｼｯｸ"/>
        </w:rPr>
        <w:t>７　その他</w:t>
      </w:r>
    </w:p>
    <w:p w14:paraId="4CA054AF" w14:textId="77777777" w:rsidR="00000000" w:rsidRDefault="00365C32">
      <w:pPr>
        <w:rPr>
          <w:rFonts w:hAnsi="ｺﾞｼｯｸ"/>
        </w:rPr>
      </w:pPr>
      <w:r>
        <w:rPr>
          <w:rFonts w:hAnsi="ｺﾞｼｯｸ"/>
          <w:spacing w:val="-4"/>
        </w:rPr>
        <w:t xml:space="preserve">    </w:t>
      </w:r>
      <w:r>
        <w:rPr>
          <w:rFonts w:hAnsi="ｺﾞｼｯｸ"/>
        </w:rPr>
        <w:t>この要項に定めるもののほか必要な事項については、理事長が別に定める。</w:t>
      </w:r>
    </w:p>
    <w:p w14:paraId="3DDD92EB" w14:textId="77777777" w:rsidR="00000000" w:rsidRDefault="00365C32">
      <w:pPr>
        <w:rPr>
          <w:rFonts w:hAnsi="ｺﾞｼｯｸ"/>
        </w:rPr>
      </w:pPr>
    </w:p>
    <w:p w14:paraId="785A16F0" w14:textId="77777777" w:rsidR="00000000" w:rsidRDefault="00365C32">
      <w:pPr>
        <w:rPr>
          <w:rFonts w:hAnsi="ｺﾞｼｯｸ"/>
        </w:rPr>
      </w:pPr>
      <w:r>
        <w:rPr>
          <w:rFonts w:hAnsi="ｺﾞｼｯｸ"/>
        </w:rPr>
        <w:t xml:space="preserve">　　　附　則</w:t>
      </w:r>
    </w:p>
    <w:p w14:paraId="332EDFA9" w14:textId="77777777" w:rsidR="00000000" w:rsidRDefault="00365C32">
      <w:pPr>
        <w:rPr>
          <w:rFonts w:hAnsi="ｺﾞｼｯｸ"/>
        </w:rPr>
      </w:pPr>
      <w:r>
        <w:rPr>
          <w:rFonts w:hAnsi="ｺﾞｼｯｸ"/>
          <w:spacing w:val="-4"/>
        </w:rPr>
        <w:t xml:space="preserve">  </w:t>
      </w:r>
      <w:r>
        <w:rPr>
          <w:rFonts w:hAnsi="ｺﾞｼｯｸ"/>
        </w:rPr>
        <w:t>この要項は、平成８年４月１日から適用する。</w:t>
      </w:r>
    </w:p>
    <w:p w14:paraId="28473495" w14:textId="77777777" w:rsidR="00000000" w:rsidRDefault="00365C32">
      <w:pPr>
        <w:rPr>
          <w:rFonts w:hAnsi="ｺﾞｼｯｸ"/>
        </w:rPr>
      </w:pPr>
      <w:r>
        <w:rPr>
          <w:rFonts w:hAnsi="ｺﾞｼｯｸ"/>
          <w:spacing w:val="-4"/>
        </w:rPr>
        <w:t xml:space="preserve">  </w:t>
      </w:r>
      <w:r>
        <w:rPr>
          <w:rFonts w:hAnsi="ｺﾞｼｯｸ"/>
        </w:rPr>
        <w:t>この要項は、平成２３年５月１２日から適用する。</w:t>
      </w:r>
    </w:p>
    <w:p w14:paraId="4EB8F7F8" w14:textId="77777777" w:rsidR="00000000" w:rsidRDefault="00365C32">
      <w:pPr>
        <w:rPr>
          <w:rFonts w:hAnsi="ｺﾞｼｯｸ"/>
        </w:rPr>
      </w:pPr>
      <w:r>
        <w:rPr>
          <w:rFonts w:hAnsi="ｺﾞｼｯｸ"/>
          <w:spacing w:val="-4"/>
        </w:rPr>
        <w:t xml:space="preserve">  </w:t>
      </w:r>
      <w:r>
        <w:rPr>
          <w:rFonts w:hAnsi="ｺﾞｼｯｸ"/>
        </w:rPr>
        <w:t>この要領は、平成２６年４月１日から適用する。</w:t>
      </w:r>
    </w:p>
    <w:p w14:paraId="290DB5A5" w14:textId="77777777" w:rsidR="00000000" w:rsidRDefault="00365C32">
      <w:pPr>
        <w:rPr>
          <w:rFonts w:hAnsi="ｺﾞｼｯｸ"/>
        </w:rPr>
      </w:pPr>
      <w:r>
        <w:rPr>
          <w:rFonts w:hAnsi="ｺﾞｼｯｸ"/>
          <w:spacing w:val="-4"/>
        </w:rPr>
        <w:t xml:space="preserve">  </w:t>
      </w:r>
      <w:r>
        <w:rPr>
          <w:rFonts w:hAnsi="ｺﾞｼｯｸ"/>
        </w:rPr>
        <w:t>この要領は、平成２８年４月１日から適用する。</w:t>
      </w:r>
    </w:p>
    <w:p w14:paraId="0DFE3889" w14:textId="77777777" w:rsidR="00000000" w:rsidRDefault="00365C32">
      <w:pPr>
        <w:rPr>
          <w:rFonts w:hAnsi="ｺﾞｼｯｸ"/>
        </w:rPr>
      </w:pPr>
    </w:p>
    <w:p w14:paraId="6CCB9F15" w14:textId="77777777" w:rsidR="00000000" w:rsidRDefault="00365C32">
      <w:pPr>
        <w:rPr>
          <w:rFonts w:hAnsi="ｺﾞｼｯｸ"/>
        </w:rPr>
      </w:pPr>
    </w:p>
    <w:p w14:paraId="5AA2D520" w14:textId="77777777" w:rsidR="00000000" w:rsidRDefault="00365C32">
      <w:pPr>
        <w:rPr>
          <w:rFonts w:hAnsi="ｺﾞｼｯｸ"/>
        </w:rPr>
      </w:pPr>
    </w:p>
    <w:p w14:paraId="33D70711" w14:textId="77777777" w:rsidR="00000000" w:rsidRDefault="00365C32">
      <w:pPr>
        <w:rPr>
          <w:rFonts w:hAnsi="ｺﾞｼｯｸ"/>
        </w:rPr>
      </w:pPr>
    </w:p>
    <w:p w14:paraId="5B36D3DE" w14:textId="77777777" w:rsidR="00000000" w:rsidRDefault="00365C32">
      <w:pPr>
        <w:rPr>
          <w:rFonts w:hAnsi="ｺﾞｼｯｸ"/>
        </w:rPr>
      </w:pPr>
    </w:p>
    <w:p w14:paraId="616ACA6E" w14:textId="77777777" w:rsidR="00000000" w:rsidRDefault="00365C32">
      <w:pPr>
        <w:rPr>
          <w:rFonts w:hAnsi="ｺﾞｼｯｸ"/>
        </w:rPr>
      </w:pPr>
    </w:p>
    <w:p w14:paraId="58E4D58C" w14:textId="77777777" w:rsidR="00000000" w:rsidRDefault="00365C32">
      <w:pPr>
        <w:rPr>
          <w:rFonts w:hAnsi="ｺﾞｼｯｸ"/>
        </w:rPr>
      </w:pPr>
    </w:p>
    <w:p w14:paraId="5DE131CD" w14:textId="11017E36" w:rsidR="00000000" w:rsidRDefault="00365C32">
      <w:pPr>
        <w:rPr>
          <w:rFonts w:hAnsi="ｺﾞｼｯｸ" w:hint="default"/>
        </w:rPr>
      </w:pPr>
    </w:p>
    <w:p w14:paraId="01538F60" w14:textId="77777777" w:rsidR="00365C32" w:rsidRPr="00365C32" w:rsidRDefault="00365C32">
      <w:pPr>
        <w:rPr>
          <w:rFonts w:hAnsi="ｺﾞｼｯｸ"/>
        </w:rPr>
      </w:pPr>
    </w:p>
    <w:p w14:paraId="23406C6D" w14:textId="77777777" w:rsidR="00000000" w:rsidRDefault="00365C32">
      <w:pPr>
        <w:rPr>
          <w:rFonts w:hAnsi="ｺﾞｼｯｸ"/>
        </w:rPr>
      </w:pPr>
    </w:p>
    <w:p w14:paraId="798C5B19" w14:textId="77777777" w:rsidR="00000000" w:rsidRDefault="00365C32">
      <w:pPr>
        <w:rPr>
          <w:rFonts w:hAnsi="ｺﾞｼｯｸ"/>
        </w:rPr>
      </w:pPr>
    </w:p>
    <w:p w14:paraId="188FD58E" w14:textId="77777777" w:rsidR="00000000" w:rsidRDefault="00365C32">
      <w:pPr>
        <w:rPr>
          <w:rFonts w:hAnsi="ｺﾞｼｯｸ"/>
        </w:rPr>
      </w:pPr>
      <w:r>
        <w:rPr>
          <w:rFonts w:hAnsi="ｺﾞｼｯｸ"/>
        </w:rPr>
        <w:lastRenderedPageBreak/>
        <w:t>別紙様式１</w:t>
      </w:r>
      <w:r>
        <w:rPr>
          <w:rFonts w:hAnsi="ｺﾞｼｯｸ"/>
          <w:spacing w:val="-4"/>
        </w:rPr>
        <w:t xml:space="preserve"> </w:t>
      </w:r>
    </w:p>
    <w:p w14:paraId="61006BA5" w14:textId="77777777" w:rsidR="00000000" w:rsidRDefault="00365C32">
      <w:pPr>
        <w:rPr>
          <w:rFonts w:hAnsi="ｺﾞｼｯｸ"/>
        </w:rPr>
      </w:pPr>
      <w:r>
        <w:rPr>
          <w:rFonts w:hAnsi="ｺﾞｼｯｸ"/>
          <w:spacing w:val="-4"/>
        </w:rPr>
        <w:t xml:space="preserve">  </w:t>
      </w:r>
      <w:r>
        <w:rPr>
          <w:rFonts w:hAnsi="ｺﾞｼｯｸ"/>
        </w:rPr>
        <w:t>ボランティア団体　森</w:t>
      </w:r>
      <w:r>
        <w:rPr>
          <w:rFonts w:hAnsi="ｺﾞｼｯｸ"/>
        </w:rPr>
        <w:t>林づくり、郷土緑化推進活動　実施計画・実績報告</w:t>
      </w:r>
    </w:p>
    <w:tbl>
      <w:tblPr>
        <w:tblW w:w="8647" w:type="dxa"/>
        <w:tblInd w:w="191" w:type="dxa"/>
        <w:tblLayout w:type="fixed"/>
        <w:tblCellMar>
          <w:left w:w="0" w:type="dxa"/>
          <w:right w:w="0" w:type="dxa"/>
        </w:tblCellMar>
        <w:tblLook w:val="0000" w:firstRow="0" w:lastRow="0" w:firstColumn="0" w:lastColumn="0" w:noHBand="0" w:noVBand="0"/>
      </w:tblPr>
      <w:tblGrid>
        <w:gridCol w:w="2990"/>
        <w:gridCol w:w="5657"/>
      </w:tblGrid>
      <w:tr w:rsidR="00000000" w14:paraId="37472B96" w14:textId="77777777" w:rsidTr="00365C32">
        <w:tblPrEx>
          <w:tblCellMar>
            <w:top w:w="0" w:type="dxa"/>
            <w:left w:w="0" w:type="dxa"/>
            <w:bottom w:w="0" w:type="dxa"/>
            <w:right w:w="0" w:type="dxa"/>
          </w:tblCellMar>
        </w:tblPrEx>
        <w:tc>
          <w:tcPr>
            <w:tcW w:w="29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D525F0" w14:textId="7C537B0A" w:rsidR="00000000" w:rsidRDefault="00365C32" w:rsidP="00365C32">
            <w:pPr>
              <w:spacing w:line="600" w:lineRule="auto"/>
            </w:pPr>
            <w:r>
              <w:rPr>
                <w:rFonts w:hAnsi="ｺﾞｼｯｸ"/>
                <w:spacing w:val="-4"/>
              </w:rPr>
              <w:t xml:space="preserve"> </w:t>
            </w:r>
            <w:r w:rsidRPr="00365C32">
              <w:rPr>
                <w:rFonts w:hAnsi="ｺﾞｼｯｸ"/>
                <w:spacing w:val="175"/>
                <w:fitText w:val="2401" w:id="2"/>
              </w:rPr>
              <w:t>事業の種</w:t>
            </w:r>
            <w:r w:rsidRPr="00365C32">
              <w:rPr>
                <w:rFonts w:hAnsi="ｺﾞｼｯｸ"/>
                <w:fitText w:val="2401" w:id="2"/>
              </w:rPr>
              <w:t>類</w:t>
            </w:r>
          </w:p>
        </w:tc>
        <w:tc>
          <w:tcPr>
            <w:tcW w:w="565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3AEB5F" w14:textId="77777777" w:rsidR="00000000" w:rsidRDefault="00365C32" w:rsidP="00365C32">
            <w:pPr>
              <w:spacing w:line="360" w:lineRule="auto"/>
              <w:rPr>
                <w:rFonts w:hAnsi="ｺﾞｼｯｸ"/>
              </w:rPr>
            </w:pPr>
            <w:r>
              <w:rPr>
                <w:rFonts w:hAnsi="ｺﾞｼｯｸ"/>
                <w:spacing w:val="-4"/>
              </w:rPr>
              <w:t xml:space="preserve"> </w:t>
            </w:r>
            <w:r>
              <w:rPr>
                <w:rFonts w:hAnsi="ｺﾞｼｯｸ"/>
              </w:rPr>
              <w:t>１</w:t>
            </w:r>
            <w:r>
              <w:rPr>
                <w:rFonts w:hAnsi="ｺﾞｼｯｸ"/>
                <w:spacing w:val="-4"/>
              </w:rPr>
              <w:t xml:space="preserve">  </w:t>
            </w:r>
            <w:r>
              <w:rPr>
                <w:rFonts w:hAnsi="ｺﾞｼｯｸ"/>
              </w:rPr>
              <w:t>運営費助成</w:t>
            </w:r>
            <w:r>
              <w:rPr>
                <w:rFonts w:hAnsi="ｺﾞｼｯｸ"/>
                <w:spacing w:val="-4"/>
              </w:rPr>
              <w:t xml:space="preserve">   </w:t>
            </w:r>
            <w:r>
              <w:rPr>
                <w:rFonts w:hAnsi="ｺﾞｼｯｸ"/>
              </w:rPr>
              <w:t>２　森林整備費等助成</w:t>
            </w:r>
          </w:p>
          <w:p w14:paraId="5D483C89" w14:textId="29A42193" w:rsidR="00000000" w:rsidRDefault="00365C32" w:rsidP="00365C32">
            <w:pPr>
              <w:spacing w:line="360" w:lineRule="auto"/>
            </w:pPr>
            <w:r>
              <w:rPr>
                <w:rFonts w:hAnsi="ｺﾞｼｯｸ"/>
              </w:rPr>
              <w:t>（どちらか一方に○を付けてください。）</w:t>
            </w:r>
          </w:p>
        </w:tc>
      </w:tr>
      <w:tr w:rsidR="00000000" w14:paraId="68B33B88" w14:textId="77777777" w:rsidTr="00365C32">
        <w:tblPrEx>
          <w:tblCellMar>
            <w:top w:w="0" w:type="dxa"/>
            <w:left w:w="0" w:type="dxa"/>
            <w:bottom w:w="0" w:type="dxa"/>
            <w:right w:w="0" w:type="dxa"/>
          </w:tblCellMar>
        </w:tblPrEx>
        <w:tc>
          <w:tcPr>
            <w:tcW w:w="29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FEAFF4" w14:textId="193CD07C" w:rsidR="00000000" w:rsidRDefault="00365C32" w:rsidP="00365C32">
            <w:pPr>
              <w:spacing w:line="600" w:lineRule="auto"/>
            </w:pPr>
            <w:r>
              <w:rPr>
                <w:rFonts w:hAnsi="ｺﾞｼｯｸ"/>
                <w:spacing w:val="-4"/>
              </w:rPr>
              <w:t xml:space="preserve"> </w:t>
            </w:r>
            <w:r w:rsidRPr="00365C32">
              <w:rPr>
                <w:rFonts w:hAnsi="ｺﾞｼｯｸ"/>
                <w:spacing w:val="83"/>
                <w:fitText w:val="2401" w:id="3"/>
              </w:rPr>
              <w:t>事業実施の日</w:t>
            </w:r>
            <w:r w:rsidRPr="00365C32">
              <w:rPr>
                <w:rFonts w:hAnsi="ｺﾞｼｯｸ"/>
                <w:spacing w:val="3"/>
                <w:fitText w:val="2401" w:id="3"/>
              </w:rPr>
              <w:t>時</w:t>
            </w:r>
          </w:p>
        </w:tc>
        <w:tc>
          <w:tcPr>
            <w:tcW w:w="565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32D248" w14:textId="77777777" w:rsidR="00000000" w:rsidRDefault="00365C32" w:rsidP="00365C32">
            <w:pPr>
              <w:spacing w:line="360" w:lineRule="auto"/>
              <w:rPr>
                <w:rFonts w:hAnsi="ｺﾞｼｯｸ"/>
              </w:rPr>
            </w:pPr>
            <w:r>
              <w:rPr>
                <w:rFonts w:hAnsi="ｺﾞｼｯｸ"/>
              </w:rPr>
              <w:t xml:space="preserve">　</w:t>
            </w:r>
            <w:r>
              <w:rPr>
                <w:rFonts w:hAnsi="ｺﾞｼｯｸ"/>
                <w:spacing w:val="-4"/>
              </w:rPr>
              <w:t xml:space="preserve"> </w:t>
            </w:r>
            <w:r>
              <w:rPr>
                <w:rFonts w:hAnsi="ｺﾞｼｯｸ"/>
              </w:rPr>
              <w:t xml:space="preserve">年　</w:t>
            </w:r>
            <w:r>
              <w:rPr>
                <w:rFonts w:hAnsi="ｺﾞｼｯｸ"/>
                <w:spacing w:val="-4"/>
              </w:rPr>
              <w:t xml:space="preserve"> </w:t>
            </w:r>
            <w:r>
              <w:rPr>
                <w:rFonts w:hAnsi="ｺﾞｼｯｸ"/>
              </w:rPr>
              <w:t>月</w:t>
            </w:r>
            <w:r>
              <w:rPr>
                <w:rFonts w:hAnsi="ｺﾞｼｯｸ"/>
                <w:spacing w:val="-4"/>
              </w:rPr>
              <w:t xml:space="preserve"> </w:t>
            </w:r>
            <w:r>
              <w:rPr>
                <w:rFonts w:hAnsi="ｺﾞｼｯｸ"/>
              </w:rPr>
              <w:t xml:space="preserve">　日</w:t>
            </w:r>
            <w:r>
              <w:rPr>
                <w:rFonts w:hAnsi="ｺﾞｼｯｸ"/>
                <w:spacing w:val="-4"/>
              </w:rPr>
              <w:t xml:space="preserve">  </w:t>
            </w:r>
            <w:r>
              <w:rPr>
                <w:rFonts w:hAnsi="ｺﾞｼｯｸ"/>
              </w:rPr>
              <w:t>～　　年　　月　　日</w:t>
            </w:r>
          </w:p>
          <w:p w14:paraId="7D9C1A8B" w14:textId="4D16D7D9" w:rsidR="00000000" w:rsidRDefault="00365C32" w:rsidP="00365C32">
            <w:pPr>
              <w:spacing w:line="360" w:lineRule="auto"/>
            </w:pPr>
            <w:r>
              <w:rPr>
                <w:rFonts w:hAnsi="ｺﾞｼｯｸ"/>
                <w:spacing w:val="-4"/>
              </w:rPr>
              <w:t xml:space="preserve">  </w:t>
            </w:r>
            <w:r>
              <w:rPr>
                <w:rFonts w:hAnsi="ｺﾞｼｯｸ"/>
              </w:rPr>
              <w:t xml:space="preserve">　　　時　　　～　　　　時</w:t>
            </w:r>
          </w:p>
        </w:tc>
      </w:tr>
      <w:tr w:rsidR="00000000" w14:paraId="44C52DBE" w14:textId="77777777" w:rsidTr="00365C32">
        <w:tblPrEx>
          <w:tblCellMar>
            <w:top w:w="0" w:type="dxa"/>
            <w:left w:w="0" w:type="dxa"/>
            <w:bottom w:w="0" w:type="dxa"/>
            <w:right w:w="0" w:type="dxa"/>
          </w:tblCellMar>
        </w:tblPrEx>
        <w:tc>
          <w:tcPr>
            <w:tcW w:w="29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FE5255" w14:textId="4FBF60AB" w:rsidR="00000000" w:rsidRDefault="00365C32" w:rsidP="00365C32">
            <w:pPr>
              <w:spacing w:line="600" w:lineRule="auto"/>
            </w:pPr>
            <w:r>
              <w:rPr>
                <w:rFonts w:hAnsi="ｺﾞｼｯｸ"/>
                <w:spacing w:val="-4"/>
              </w:rPr>
              <w:t xml:space="preserve"> </w:t>
            </w:r>
            <w:r w:rsidRPr="00365C32">
              <w:rPr>
                <w:rFonts w:hAnsi="ｺﾞｼｯｸ"/>
                <w:spacing w:val="83"/>
                <w:fitText w:val="2401" w:id="4"/>
              </w:rPr>
              <w:t>事業実施の場</w:t>
            </w:r>
            <w:r w:rsidRPr="00365C32">
              <w:rPr>
                <w:rFonts w:hAnsi="ｺﾞｼｯｸ"/>
                <w:spacing w:val="3"/>
                <w:fitText w:val="2401" w:id="4"/>
              </w:rPr>
              <w:t>所</w:t>
            </w:r>
          </w:p>
        </w:tc>
        <w:tc>
          <w:tcPr>
            <w:tcW w:w="565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A97A44" w14:textId="77777777" w:rsidR="00000000" w:rsidRDefault="00365C32"/>
          <w:p w14:paraId="49C4786A" w14:textId="77777777" w:rsidR="00000000" w:rsidRDefault="00365C32">
            <w:pPr>
              <w:spacing w:line="120" w:lineRule="auto"/>
            </w:pPr>
          </w:p>
          <w:p w14:paraId="114C6210" w14:textId="77777777" w:rsidR="00000000" w:rsidRDefault="00365C32">
            <w:pPr>
              <w:spacing w:line="120" w:lineRule="auto"/>
            </w:pPr>
          </w:p>
          <w:p w14:paraId="3A5AB457" w14:textId="77777777" w:rsidR="00000000" w:rsidRDefault="00365C32">
            <w:pPr>
              <w:spacing w:line="120" w:lineRule="auto"/>
            </w:pPr>
          </w:p>
        </w:tc>
      </w:tr>
      <w:tr w:rsidR="00000000" w14:paraId="482A8722" w14:textId="77777777" w:rsidTr="00365C32">
        <w:tblPrEx>
          <w:tblCellMar>
            <w:top w:w="0" w:type="dxa"/>
            <w:left w:w="0" w:type="dxa"/>
            <w:bottom w:w="0" w:type="dxa"/>
            <w:right w:w="0" w:type="dxa"/>
          </w:tblCellMar>
        </w:tblPrEx>
        <w:tc>
          <w:tcPr>
            <w:tcW w:w="29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2EEEE2" w14:textId="77777777" w:rsidR="00000000" w:rsidRDefault="00365C32">
            <w:pPr>
              <w:rPr>
                <w:rFonts w:hAnsi="ｺﾞｼｯｸ"/>
              </w:rPr>
            </w:pPr>
            <w:r>
              <w:rPr>
                <w:rFonts w:hAnsi="ｺﾞｼｯｸ"/>
                <w:spacing w:val="-4"/>
              </w:rPr>
              <w:t xml:space="preserve"> </w:t>
            </w:r>
            <w:r w:rsidRPr="00365C32">
              <w:rPr>
                <w:rFonts w:hAnsi="ｺﾞｼｯｸ"/>
                <w:spacing w:val="120"/>
                <w:fitText w:val="2401" w:id="5"/>
              </w:rPr>
              <w:t>事業実施面</w:t>
            </w:r>
            <w:r w:rsidRPr="00365C32">
              <w:rPr>
                <w:rFonts w:hAnsi="ｺﾞｼｯｸ"/>
                <w:fitText w:val="2401" w:id="5"/>
              </w:rPr>
              <w:t>積</w:t>
            </w:r>
          </w:p>
          <w:p w14:paraId="1D8F3B48" w14:textId="77777777" w:rsidR="00000000" w:rsidRDefault="00365C32">
            <w:r>
              <w:rPr>
                <w:rFonts w:hAnsi="ｺﾞｼｯｸ"/>
                <w:spacing w:val="-4"/>
              </w:rPr>
              <w:t xml:space="preserve">     </w:t>
            </w:r>
            <w:r>
              <w:rPr>
                <w:rFonts w:hAnsi="ｺﾞｼｯｸ"/>
              </w:rPr>
              <w:t>（平方メートル）</w:t>
            </w:r>
          </w:p>
        </w:tc>
        <w:tc>
          <w:tcPr>
            <w:tcW w:w="565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EF2CA2" w14:textId="77777777" w:rsidR="00000000" w:rsidRDefault="00365C32"/>
          <w:p w14:paraId="3A902D66" w14:textId="77777777" w:rsidR="00000000" w:rsidRDefault="00365C32"/>
        </w:tc>
      </w:tr>
      <w:tr w:rsidR="00000000" w14:paraId="5367467E" w14:textId="77777777" w:rsidTr="00365C32">
        <w:tblPrEx>
          <w:tblCellMar>
            <w:top w:w="0" w:type="dxa"/>
            <w:left w:w="0" w:type="dxa"/>
            <w:bottom w:w="0" w:type="dxa"/>
            <w:right w:w="0" w:type="dxa"/>
          </w:tblCellMar>
        </w:tblPrEx>
        <w:tc>
          <w:tcPr>
            <w:tcW w:w="29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8EFE77" w14:textId="77777777" w:rsidR="00000000" w:rsidRDefault="00365C32"/>
          <w:p w14:paraId="62C4F046" w14:textId="77777777" w:rsidR="00000000" w:rsidRDefault="00365C32">
            <w:pPr>
              <w:rPr>
                <w:rFonts w:hAnsi="ｺﾞｼｯｸ"/>
              </w:rPr>
            </w:pPr>
            <w:r>
              <w:rPr>
                <w:rFonts w:hAnsi="ｺﾞｼｯｸ"/>
                <w:spacing w:val="-4"/>
              </w:rPr>
              <w:t xml:space="preserve"> </w:t>
            </w:r>
            <w:r w:rsidRPr="00365C32">
              <w:rPr>
                <w:rFonts w:hAnsi="ｺﾞｼｯｸ"/>
                <w:spacing w:val="267"/>
                <w:fitText w:val="2401" w:id="6"/>
              </w:rPr>
              <w:t>事業内</w:t>
            </w:r>
            <w:r w:rsidRPr="00365C32">
              <w:rPr>
                <w:rFonts w:hAnsi="ｺﾞｼｯｸ"/>
                <w:fitText w:val="2401" w:id="6"/>
              </w:rPr>
              <w:t>容</w:t>
            </w:r>
          </w:p>
          <w:p w14:paraId="38428D7D" w14:textId="77777777" w:rsidR="00000000" w:rsidRDefault="00365C32">
            <w:pPr>
              <w:rPr>
                <w:rFonts w:hAnsi="ｺﾞｼｯｸ"/>
              </w:rPr>
            </w:pPr>
            <w:r>
              <w:rPr>
                <w:rFonts w:hAnsi="ｺﾞｼｯｸ"/>
              </w:rPr>
              <w:t>（植樹を実施する場合は、樹</w:t>
            </w:r>
          </w:p>
          <w:p w14:paraId="6C3AC900" w14:textId="77777777" w:rsidR="00000000" w:rsidRDefault="00365C32">
            <w:pPr>
              <w:rPr>
                <w:rFonts w:hAnsi="ｺﾞｼｯｸ"/>
              </w:rPr>
            </w:pPr>
            <w:r>
              <w:rPr>
                <w:rFonts w:hAnsi="ｺﾞｼｯｸ"/>
                <w:spacing w:val="-4"/>
              </w:rPr>
              <w:t xml:space="preserve">  </w:t>
            </w:r>
            <w:r>
              <w:rPr>
                <w:rFonts w:hAnsi="ｺﾞｼｯｸ"/>
              </w:rPr>
              <w:t>種、樹高、本数等を記入す</w:t>
            </w:r>
          </w:p>
          <w:p w14:paraId="263E07FA" w14:textId="77777777" w:rsidR="00000000" w:rsidRDefault="00365C32">
            <w:r>
              <w:rPr>
                <w:rFonts w:hAnsi="ｺﾞｼｯｸ"/>
                <w:spacing w:val="-4"/>
              </w:rPr>
              <w:t xml:space="preserve">  </w:t>
            </w:r>
            <w:r>
              <w:rPr>
                <w:rFonts w:hAnsi="ｺﾞｼｯｸ"/>
              </w:rPr>
              <w:t>る。）</w:t>
            </w:r>
          </w:p>
          <w:p w14:paraId="34C4C8C7" w14:textId="77777777" w:rsidR="00000000" w:rsidRDefault="00365C32"/>
          <w:p w14:paraId="7C5754A7" w14:textId="77777777" w:rsidR="00000000" w:rsidRDefault="00365C32"/>
        </w:tc>
        <w:tc>
          <w:tcPr>
            <w:tcW w:w="565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578D1E" w14:textId="77777777" w:rsidR="00000000" w:rsidRDefault="00365C32"/>
          <w:p w14:paraId="62CD9AE0" w14:textId="77777777" w:rsidR="00000000" w:rsidRDefault="00365C32"/>
          <w:p w14:paraId="04BB818F" w14:textId="77777777" w:rsidR="00000000" w:rsidRDefault="00365C32"/>
          <w:p w14:paraId="2865F9EE" w14:textId="77777777" w:rsidR="00000000" w:rsidRDefault="00365C32"/>
          <w:p w14:paraId="6B31F507" w14:textId="77777777" w:rsidR="00000000" w:rsidRDefault="00365C32"/>
          <w:p w14:paraId="7691F803" w14:textId="77777777" w:rsidR="00000000" w:rsidRDefault="00365C32"/>
          <w:p w14:paraId="58E48FA3" w14:textId="77777777" w:rsidR="00000000" w:rsidRDefault="00365C32"/>
        </w:tc>
      </w:tr>
      <w:tr w:rsidR="00000000" w14:paraId="5AC305EE" w14:textId="77777777" w:rsidTr="00365C32">
        <w:tblPrEx>
          <w:tblCellMar>
            <w:top w:w="0" w:type="dxa"/>
            <w:left w:w="0" w:type="dxa"/>
            <w:bottom w:w="0" w:type="dxa"/>
            <w:right w:w="0" w:type="dxa"/>
          </w:tblCellMar>
        </w:tblPrEx>
        <w:tc>
          <w:tcPr>
            <w:tcW w:w="29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625E6F" w14:textId="210F6002" w:rsidR="00000000" w:rsidRDefault="00365C32" w:rsidP="00365C32">
            <w:pPr>
              <w:spacing w:line="360" w:lineRule="auto"/>
            </w:pPr>
            <w:r>
              <w:rPr>
                <w:rFonts w:hAnsi="ｺﾞｼｯｸ"/>
                <w:spacing w:val="-4"/>
              </w:rPr>
              <w:t xml:space="preserve">  </w:t>
            </w:r>
            <w:r>
              <w:rPr>
                <w:rFonts w:hAnsi="ｺﾞｼｯｸ"/>
              </w:rPr>
              <w:t>事</w:t>
            </w:r>
            <w:r>
              <w:rPr>
                <w:rFonts w:hAnsi="ｺﾞｼｯｸ"/>
                <w:spacing w:val="-4"/>
              </w:rPr>
              <w:t xml:space="preserve"> </w:t>
            </w:r>
            <w:r>
              <w:rPr>
                <w:rFonts w:hAnsi="ｺﾞｼｯｸ"/>
              </w:rPr>
              <w:t>業</w:t>
            </w:r>
            <w:r>
              <w:rPr>
                <w:rFonts w:hAnsi="ｺﾞｼｯｸ"/>
                <w:spacing w:val="-4"/>
              </w:rPr>
              <w:t xml:space="preserve"> </w:t>
            </w:r>
            <w:r>
              <w:rPr>
                <w:rFonts w:hAnsi="ｺﾞｼｯｸ"/>
              </w:rPr>
              <w:t>参</w:t>
            </w:r>
            <w:r>
              <w:rPr>
                <w:rFonts w:hAnsi="ｺﾞｼｯｸ"/>
                <w:spacing w:val="-4"/>
              </w:rPr>
              <w:t xml:space="preserve"> </w:t>
            </w:r>
            <w:r>
              <w:rPr>
                <w:rFonts w:hAnsi="ｺﾞｼｯｸ"/>
              </w:rPr>
              <w:t>加</w:t>
            </w:r>
            <w:r>
              <w:rPr>
                <w:rFonts w:hAnsi="ｺﾞｼｯｸ"/>
                <w:spacing w:val="-4"/>
              </w:rPr>
              <w:t xml:space="preserve"> </w:t>
            </w:r>
            <w:r>
              <w:rPr>
                <w:rFonts w:hAnsi="ｺﾞｼｯｸ"/>
              </w:rPr>
              <w:t>人</w:t>
            </w:r>
            <w:r>
              <w:rPr>
                <w:rFonts w:hAnsi="ｺﾞｼｯｸ"/>
                <w:spacing w:val="-4"/>
              </w:rPr>
              <w:t xml:space="preserve"> </w:t>
            </w:r>
            <w:r>
              <w:rPr>
                <w:rFonts w:hAnsi="ｺﾞｼｯｸ"/>
              </w:rPr>
              <w:t>員</w:t>
            </w:r>
          </w:p>
        </w:tc>
        <w:tc>
          <w:tcPr>
            <w:tcW w:w="565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B3FB77" w14:textId="77777777" w:rsidR="00000000" w:rsidRDefault="00365C32" w:rsidP="00365C32">
            <w:pPr>
              <w:spacing w:line="360" w:lineRule="auto"/>
            </w:pPr>
          </w:p>
        </w:tc>
      </w:tr>
    </w:tbl>
    <w:p w14:paraId="06C7657D" w14:textId="77777777" w:rsidR="00000000" w:rsidRDefault="00365C32">
      <w:pPr>
        <w:rPr>
          <w:rFonts w:hAnsi="ｺﾞｼｯｸ"/>
        </w:rPr>
      </w:pPr>
    </w:p>
    <w:p w14:paraId="2A8D20B6" w14:textId="77777777" w:rsidR="00000000" w:rsidRDefault="00365C32">
      <w:pPr>
        <w:rPr>
          <w:rFonts w:hAnsi="ｺﾞｼｯｸ"/>
        </w:rPr>
      </w:pPr>
      <w:r>
        <w:rPr>
          <w:rFonts w:hAnsi="ｺﾞｼｯｸ"/>
        </w:rPr>
        <w:t>（事業地の概略図）</w:t>
      </w:r>
    </w:p>
    <w:tbl>
      <w:tblPr>
        <w:tblW w:w="8681" w:type="dxa"/>
        <w:tblInd w:w="157" w:type="dxa"/>
        <w:tblLayout w:type="fixed"/>
        <w:tblCellMar>
          <w:left w:w="0" w:type="dxa"/>
          <w:right w:w="0" w:type="dxa"/>
        </w:tblCellMar>
        <w:tblLook w:val="0000" w:firstRow="0" w:lastRow="0" w:firstColumn="0" w:lastColumn="0" w:noHBand="0" w:noVBand="0"/>
      </w:tblPr>
      <w:tblGrid>
        <w:gridCol w:w="3024"/>
        <w:gridCol w:w="5657"/>
      </w:tblGrid>
      <w:tr w:rsidR="00000000" w14:paraId="4B3A66AF" w14:textId="77777777" w:rsidTr="00365C32">
        <w:tblPrEx>
          <w:tblCellMar>
            <w:top w:w="0" w:type="dxa"/>
            <w:left w:w="0" w:type="dxa"/>
            <w:bottom w:w="0" w:type="dxa"/>
            <w:right w:w="0" w:type="dxa"/>
          </w:tblCellMar>
        </w:tblPrEx>
        <w:tc>
          <w:tcPr>
            <w:tcW w:w="30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290416" w14:textId="77777777" w:rsidR="00000000" w:rsidRDefault="00365C32"/>
          <w:p w14:paraId="548E8680" w14:textId="77777777" w:rsidR="00000000" w:rsidRDefault="00365C32"/>
          <w:p w14:paraId="7ACAB36A" w14:textId="77777777" w:rsidR="00000000" w:rsidRDefault="00365C32"/>
          <w:p w14:paraId="4D51DE52" w14:textId="77777777" w:rsidR="00000000" w:rsidRDefault="00365C32"/>
          <w:p w14:paraId="58CAD085" w14:textId="77777777" w:rsidR="00000000" w:rsidRDefault="00365C32"/>
          <w:p w14:paraId="77AE6B42" w14:textId="77777777" w:rsidR="00000000" w:rsidRDefault="00365C32"/>
        </w:tc>
        <w:tc>
          <w:tcPr>
            <w:tcW w:w="565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55C739" w14:textId="77777777" w:rsidR="00000000" w:rsidRDefault="00365C32"/>
          <w:p w14:paraId="6AC8C679" w14:textId="77777777" w:rsidR="00000000" w:rsidRDefault="00365C32"/>
          <w:p w14:paraId="3372F809" w14:textId="77777777" w:rsidR="00000000" w:rsidRDefault="00365C32"/>
          <w:p w14:paraId="5CA23048" w14:textId="77777777" w:rsidR="00000000" w:rsidRDefault="00365C32"/>
          <w:p w14:paraId="55233124" w14:textId="77777777" w:rsidR="00000000" w:rsidRDefault="00365C32"/>
          <w:p w14:paraId="0B626A8F" w14:textId="77777777" w:rsidR="00000000" w:rsidRDefault="00365C32"/>
          <w:p w14:paraId="599EB675" w14:textId="77777777" w:rsidR="00000000" w:rsidRDefault="00365C32"/>
          <w:p w14:paraId="38CA7D6C" w14:textId="77777777" w:rsidR="00000000" w:rsidRDefault="00365C32"/>
        </w:tc>
      </w:tr>
    </w:tbl>
    <w:p w14:paraId="1A82283C" w14:textId="77777777" w:rsidR="00000000" w:rsidRDefault="00365C32">
      <w:pPr>
        <w:rPr>
          <w:rFonts w:hAnsi="ｺﾞｼｯｸ"/>
        </w:rPr>
      </w:pPr>
      <w:r>
        <w:rPr>
          <w:rFonts w:hAnsi="ｺﾞｼｯｸ"/>
        </w:rPr>
        <w:t>（実施計画と実績報告とが大きく相違する場合はその理由）</w:t>
      </w:r>
    </w:p>
    <w:tbl>
      <w:tblPr>
        <w:tblW w:w="8681" w:type="dxa"/>
        <w:tblInd w:w="157" w:type="dxa"/>
        <w:tblLayout w:type="fixed"/>
        <w:tblCellMar>
          <w:left w:w="0" w:type="dxa"/>
          <w:right w:w="0" w:type="dxa"/>
        </w:tblCellMar>
        <w:tblLook w:val="0000" w:firstRow="0" w:lastRow="0" w:firstColumn="0" w:lastColumn="0" w:noHBand="0" w:noVBand="0"/>
      </w:tblPr>
      <w:tblGrid>
        <w:gridCol w:w="8681"/>
      </w:tblGrid>
      <w:tr w:rsidR="00000000" w14:paraId="0067238C" w14:textId="77777777" w:rsidTr="00365C32">
        <w:tblPrEx>
          <w:tblCellMar>
            <w:top w:w="0" w:type="dxa"/>
            <w:left w:w="0" w:type="dxa"/>
            <w:bottom w:w="0" w:type="dxa"/>
            <w:right w:w="0" w:type="dxa"/>
          </w:tblCellMar>
        </w:tblPrEx>
        <w:tc>
          <w:tcPr>
            <w:tcW w:w="868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4E456A" w14:textId="77777777" w:rsidR="00000000" w:rsidRDefault="00365C32"/>
          <w:p w14:paraId="6BC9AF26" w14:textId="77777777" w:rsidR="00000000" w:rsidRDefault="00365C32"/>
          <w:p w14:paraId="33513520" w14:textId="77777777" w:rsidR="00000000" w:rsidRDefault="00365C32"/>
          <w:p w14:paraId="4D6FCAE4" w14:textId="77777777" w:rsidR="00000000" w:rsidRDefault="00365C32"/>
          <w:p w14:paraId="54C7647E" w14:textId="77777777" w:rsidR="00000000" w:rsidRDefault="00365C32"/>
        </w:tc>
      </w:tr>
    </w:tbl>
    <w:p w14:paraId="0FCB694F" w14:textId="77777777" w:rsidR="00000000" w:rsidRDefault="00365C32" w:rsidP="00365C32"/>
    <w:sectPr w:rsidR="00000000">
      <w:footerReference w:type="even" r:id="rId6"/>
      <w:footerReference w:type="default" r:id="rId7"/>
      <w:footnotePr>
        <w:numRestart w:val="eachPage"/>
      </w:footnotePr>
      <w:endnotePr>
        <w:numFmt w:val="decimal"/>
      </w:endnotePr>
      <w:pgSz w:w="11906" w:h="16838"/>
      <w:pgMar w:top="1587" w:right="1587" w:bottom="1587" w:left="1587" w:header="1134" w:footer="347" w:gutter="0"/>
      <w:cols w:space="720"/>
      <w:docGrid w:type="linesAndChars" w:linePitch="341" w:charSpace="35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CDA8F" w14:textId="77777777" w:rsidR="00000000" w:rsidRDefault="00365C32">
      <w:pPr>
        <w:spacing w:before="366"/>
      </w:pPr>
      <w:r>
        <w:continuationSeparator/>
      </w:r>
    </w:p>
  </w:endnote>
  <w:endnote w:type="continuationSeparator" w:id="0">
    <w:p w14:paraId="7B4E0C2A" w14:textId="77777777" w:rsidR="00000000" w:rsidRDefault="00365C32">
      <w:pPr>
        <w:spacing w:before="366"/>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ｺﾞｼｯｸ">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330CA" w14:textId="77777777" w:rsidR="00000000" w:rsidRDefault="00365C32">
    <w:pPr>
      <w:framePr w:wrap="auto" w:vAnchor="page" w:hAnchor="margin" w:xAlign="center" w:y="16250"/>
      <w:spacing w:line="0" w:lineRule="atLeast"/>
      <w:jc w:val="center"/>
      <w:rPr>
        <w:rFonts w:hAnsi="ｺﾞｼｯｸ"/>
      </w:rPr>
    </w:pPr>
    <w:r>
      <w:rPr>
        <w:rFonts w:hAnsi="ｺﾞｼｯｸ"/>
      </w:rPr>
      <w:t xml:space="preserve">- </w:t>
    </w:r>
    <w:r>
      <w:rPr>
        <w:rFonts w:hAnsi="ｺﾞｼｯｸ"/>
      </w:rPr>
      <w:fldChar w:fldCharType="begin"/>
    </w:r>
    <w:r>
      <w:rPr>
        <w:rFonts w:hAnsi="ｺﾞｼｯｸ"/>
      </w:rPr>
      <w:instrText xml:space="preserve">PAGE \* Arabic \* MERGEFORMAT </w:instrText>
    </w:r>
    <w:r>
      <w:rPr>
        <w:rFonts w:hAnsi="ｺﾞｼｯｸ"/>
      </w:rPr>
      <w:fldChar w:fldCharType="separate"/>
    </w:r>
    <w:r>
      <w:rPr>
        <w:rFonts w:hAnsi="ｺﾞｼｯｸ"/>
      </w:rPr>
      <w:t>1</w:t>
    </w:r>
    <w:r>
      <w:rPr>
        <w:rFonts w:hAnsi="ｺﾞｼｯｸ"/>
      </w:rPr>
      <w:fldChar w:fldCharType="end"/>
    </w:r>
    <w:r>
      <w:rPr>
        <w:rFonts w:hAnsi="ｺﾞｼｯｸ"/>
      </w:rPr>
      <w:t xml:space="preserve"> -</w:t>
    </w:r>
  </w:p>
  <w:p w14:paraId="7CA37AD7" w14:textId="77777777" w:rsidR="00000000" w:rsidRDefault="00365C3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39384" w14:textId="77777777" w:rsidR="00000000" w:rsidRDefault="00365C32">
    <w:pPr>
      <w:framePr w:wrap="auto" w:vAnchor="page" w:hAnchor="margin" w:xAlign="center" w:y="16250"/>
      <w:spacing w:line="0" w:lineRule="atLeast"/>
      <w:jc w:val="center"/>
      <w:rPr>
        <w:rFonts w:hAnsi="ｺﾞｼｯｸ"/>
      </w:rPr>
    </w:pPr>
    <w:r>
      <w:rPr>
        <w:rFonts w:hAnsi="ｺﾞｼｯｸ"/>
      </w:rPr>
      <w:t xml:space="preserve">- </w:t>
    </w:r>
    <w:r>
      <w:rPr>
        <w:rFonts w:hAnsi="ｺﾞｼｯｸ"/>
      </w:rPr>
      <w:fldChar w:fldCharType="begin"/>
    </w:r>
    <w:r>
      <w:rPr>
        <w:rFonts w:hAnsi="ｺﾞｼｯｸ"/>
      </w:rPr>
      <w:instrText xml:space="preserve">PAGE \* Arabic \* MERGEFORMAT </w:instrText>
    </w:r>
    <w:r>
      <w:rPr>
        <w:rFonts w:hAnsi="ｺﾞｼｯｸ"/>
      </w:rPr>
      <w:fldChar w:fldCharType="separate"/>
    </w:r>
    <w:r>
      <w:rPr>
        <w:rFonts w:hAnsi="ｺﾞｼｯｸ"/>
      </w:rPr>
      <w:t>1</w:t>
    </w:r>
    <w:r>
      <w:rPr>
        <w:rFonts w:hAnsi="ｺﾞｼｯｸ"/>
      </w:rPr>
      <w:fldChar w:fldCharType="end"/>
    </w:r>
    <w:r>
      <w:rPr>
        <w:rFonts w:hAnsi="ｺﾞｼｯｸ"/>
      </w:rPr>
      <w:t xml:space="preserve"> -</w:t>
    </w:r>
  </w:p>
  <w:p w14:paraId="442F184D" w14:textId="77777777" w:rsidR="00000000" w:rsidRDefault="00365C3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3BF11" w14:textId="77777777" w:rsidR="00000000" w:rsidRDefault="00365C32">
      <w:pPr>
        <w:spacing w:before="366"/>
      </w:pPr>
      <w:r>
        <w:continuationSeparator/>
      </w:r>
    </w:p>
  </w:footnote>
  <w:footnote w:type="continuationSeparator" w:id="0">
    <w:p w14:paraId="4B27303A" w14:textId="77777777" w:rsidR="00000000" w:rsidRDefault="00365C32">
      <w:pPr>
        <w:spacing w:before="366"/>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873"/>
  <w:hyphenationZone w:val="0"/>
  <w:drawingGridHorizontalSpacing w:val="384"/>
  <w:drawingGridVerticalSpacing w:val="341"/>
  <w:displayHorizontalDrawingGridEvery w:val="0"/>
  <w:doNotShadeFormData/>
  <w:characterSpacingControl w:val="doNotCompress"/>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C32"/>
    <w:rsid w:val="00365C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66CE340A"/>
  <w15:chartTrackingRefBased/>
  <w15:docId w15:val="{A29366AF-37B5-439F-9D47-1BAE80687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textAlignment w:val="baseline"/>
    </w:pPr>
    <w:rPr>
      <w:rFonts w:ascii="ｺﾞｼｯｸ" w:eastAsia="ｺﾞｼｯｸ" w:hint="eastAsia"/>
      <w:color w:val="000000"/>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basedOn w:val="a0"/>
    <w:rPr>
      <w:vertAlign w:val="superscript"/>
    </w:rPr>
  </w:style>
  <w:style w:type="character" w:customStyle="1" w:styleId="a4">
    <w:name w:val="脚注ｴﾘｱ(標準)"/>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311</Words>
  <Characters>1773</Characters>
  <Application>Microsoft Office Word</Application>
  <DocSecurity>0</DocSecurity>
  <Lines>14</Lines>
  <Paragraphs>4</Paragraphs>
  <ScaleCrop>false</ScaleCrop>
  <Company/>
  <LinksUpToDate>false</LinksUpToDate>
  <CharactersWithSpaces>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ボランティア実施要領</dc:title>
  <dc:subject/>
  <dc:creator>owner</dc:creator>
  <cp:keywords/>
  <cp:lastModifiedBy>owner</cp:lastModifiedBy>
  <cp:revision>2</cp:revision>
  <cp:lastPrinted>2014-06-27T07:42:00Z</cp:lastPrinted>
  <dcterms:created xsi:type="dcterms:W3CDTF">2022-10-07T01:57:00Z</dcterms:created>
  <dcterms:modified xsi:type="dcterms:W3CDTF">2022-10-07T01:57:00Z</dcterms:modified>
</cp:coreProperties>
</file>